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ED" w:rsidRPr="001308ED" w:rsidRDefault="001308ED" w:rsidP="001308ED">
      <w:pPr>
        <w:rPr>
          <w:b/>
        </w:rPr>
      </w:pPr>
      <w:r w:rsidRPr="001308ED">
        <w:rPr>
          <w:b/>
        </w:rPr>
        <w:t>Title: Fatigue Testing and Characterisation of an Additive Manufactured Titanium Alloy</w:t>
      </w:r>
      <w:r w:rsidRPr="001308ED">
        <w:rPr>
          <w:b/>
        </w:rPr>
        <w:t xml:space="preserve"> – Rob Plaskitt, HBM </w:t>
      </w:r>
      <w:bookmarkStart w:id="0" w:name="_GoBack"/>
      <w:bookmarkEnd w:id="0"/>
      <w:proofErr w:type="spellStart"/>
      <w:r w:rsidRPr="001308ED">
        <w:rPr>
          <w:b/>
        </w:rPr>
        <w:t>Prenscia</w:t>
      </w:r>
      <w:proofErr w:type="spellEnd"/>
    </w:p>
    <w:p w:rsidR="001308ED" w:rsidRDefault="001308ED" w:rsidP="001308ED"/>
    <w:p w:rsidR="001308ED" w:rsidRDefault="001308ED" w:rsidP="001308ED">
      <w:r>
        <w:t xml:space="preserve">Abstract: This presentation summarises strain-controlled fatigue testing of a titanium Ti-6Al-4V alloy, additive manufactured by “electron beam melting” (EBM). The EBM material is manufactured in two conditions; with no post-manufacture heat treatment (“As-Built”) and after a hot isostatic pressing (HIP) treatment. The EBM HIP treatment condition is manufactured in three build orientations; vertical, horizontal and at 45°. The fatigue test results for these EBM material conditions are compared with those for similar titanium Ti-6Al-4V alloy powder, manufactured by powder metallurgy hot-isostatic pressing (PM HIP), and for similar titanium Ti-6Al-4V alloy manufactured by traditional wrought mill into bar and sheet material. </w:t>
      </w:r>
    </w:p>
    <w:p w:rsidR="001308ED" w:rsidRDefault="001308ED" w:rsidP="001308ED"/>
    <w:p w:rsidR="003D0A6E" w:rsidRDefault="003D0A6E"/>
    <w:sectPr w:rsidR="003D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ED"/>
    <w:rsid w:val="001308ED"/>
    <w:rsid w:val="003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2019-04-30T12:16:00Z</dcterms:created>
  <dcterms:modified xsi:type="dcterms:W3CDTF">2019-04-30T12:17:00Z</dcterms:modified>
</cp:coreProperties>
</file>